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4" w:rsidRDefault="008B2CE8">
      <w:pPr>
        <w:jc w:val="center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2020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年度枣庄市养老机构等级划分与评定结果公示</w:t>
      </w:r>
    </w:p>
    <w:p w:rsidR="00BA1514" w:rsidRDefault="00BA1514">
      <w:pPr>
        <w:ind w:firstLineChars="200" w:firstLine="480"/>
        <w:rPr>
          <w:rFonts w:ascii="仿宋" w:eastAsia="仿宋" w:hAnsi="仿宋" w:cs="仿宋"/>
          <w:sz w:val="24"/>
        </w:rPr>
      </w:pPr>
    </w:p>
    <w:p w:rsidR="00BA1514" w:rsidRDefault="008B2CE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为全面提升我市养老机构管理水平和服务质量，充分发挥示范引领作用，枣庄市民政局委托第三方评估机构，依据《养老机构等级划分与评定》（</w:t>
      </w:r>
      <w:r>
        <w:rPr>
          <w:rFonts w:ascii="仿宋" w:eastAsia="仿宋" w:hAnsi="仿宋" w:cs="仿宋" w:hint="eastAsia"/>
          <w:sz w:val="24"/>
        </w:rPr>
        <w:t>GB/T 37276-2018</w:t>
      </w:r>
      <w:r>
        <w:rPr>
          <w:rFonts w:ascii="仿宋" w:eastAsia="仿宋" w:hAnsi="仿宋" w:cs="仿宋" w:hint="eastAsia"/>
          <w:sz w:val="24"/>
        </w:rPr>
        <w:t>），采取审阅资料、实地检查、现场演示、询问测试等方式，对全市</w:t>
      </w:r>
      <w:r>
        <w:rPr>
          <w:rFonts w:ascii="仿宋" w:eastAsia="仿宋" w:hAnsi="仿宋" w:cs="仿宋" w:hint="eastAsia"/>
          <w:sz w:val="24"/>
        </w:rPr>
        <w:t>120</w:t>
      </w:r>
      <w:r>
        <w:rPr>
          <w:rFonts w:ascii="仿宋" w:eastAsia="仿宋" w:hAnsi="仿宋" w:cs="仿宋" w:hint="eastAsia"/>
          <w:sz w:val="24"/>
        </w:rPr>
        <w:t>家养老机构进行了全面、客观、公开、公正的评估，初步确定了</w:t>
      </w:r>
      <w:r>
        <w:rPr>
          <w:rFonts w:ascii="仿宋" w:eastAsia="仿宋" w:hAnsi="仿宋" w:cs="仿宋" w:hint="eastAsia"/>
          <w:sz w:val="24"/>
        </w:rPr>
        <w:t>79</w:t>
      </w:r>
      <w:r>
        <w:rPr>
          <w:rFonts w:ascii="仿宋" w:eastAsia="仿宋" w:hAnsi="仿宋" w:cs="仿宋" w:hint="eastAsia"/>
          <w:sz w:val="24"/>
        </w:rPr>
        <w:t>家拟授予等级的养老机构，现将评估结果公示如下：</w:t>
      </w:r>
    </w:p>
    <w:p w:rsidR="00BA1514" w:rsidRDefault="008B2CE8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五级养老机构（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13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家）：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枣庄市仁慈老年托养康复中心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枣庄市社会福利院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枣庄市峄城区坛山街道敬老院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峄城区仙坛养老服务中心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枣庄市峄城区怡和园老年公寓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枣庄市福兴养老服务有限公司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枣庄市市中区社会福利中心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枣庄市中区新宇养老康复中心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滕州市老年服务中心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枣庄禧亲源康复养老有限公司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山东银光福源健康养老有限公司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枣庄市夕阳红养老服务中心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枣庄市市中区甘泉养老康复中心</w:t>
      </w:r>
    </w:p>
    <w:p w:rsidR="00BA1514" w:rsidRDefault="00BA1514">
      <w:pPr>
        <w:rPr>
          <w:rFonts w:ascii="仿宋" w:eastAsia="仿宋" w:hAnsi="仿宋" w:cs="仿宋"/>
          <w:sz w:val="24"/>
        </w:rPr>
      </w:pPr>
    </w:p>
    <w:p w:rsidR="00BA1514" w:rsidRDefault="008B2CE8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三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级养老机构（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18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家）：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滕州市澳康老年公寓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通晟实业养老院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枣庄市台儿庄区张山子镇敬老院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滕州市金色老年乐园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枣庄市峄城区底阁镇敬老院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薛城区邹坞镇敬老院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枣庄市市中区家和老年公寓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枣庄市台儿庄区运河街道敬老院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枣庄市台儿庄区泥沟镇敬老院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滕州市龙河湾养老康复中心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枣庄市市中区颐源医养服务中心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枣庄市峄城区吴林街道敬老院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枣庄市台儿庄区涧头集镇敬老院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枣庄市医养康复中心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市中区永安养护院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枣庄市峄城区阴平镇敬老院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滕州市北辛街道敬老院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枣庄市台儿庄区马兰屯镇敬老院</w:t>
      </w:r>
    </w:p>
    <w:p w:rsidR="00BA1514" w:rsidRDefault="00BA1514">
      <w:pPr>
        <w:rPr>
          <w:rFonts w:ascii="仿宋" w:eastAsia="仿宋" w:hAnsi="仿宋" w:cs="仿宋"/>
          <w:sz w:val="24"/>
        </w:rPr>
      </w:pPr>
    </w:p>
    <w:p w:rsidR="00BA1514" w:rsidRDefault="008B2CE8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二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级养老机构（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23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家）：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枣庄市薛城区温馨老年公寓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枣庄市市中区百福老年公寓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枣庄市市中区三合街养老院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湾槐树社区养老中心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如家老年服务中心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陶庄镇社区养老服务驿站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枣庄市市中区长乐老年公寓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薛城区周营镇敬老院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市中区康皓老年公寓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北庄镇政府敬老院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枣庄市市中区康宁老年公寓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枣庄市峄城区古邵镇敬老院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枣庄市台儿庄区邳庄镇社会福利院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枣庄市台儿庄区基督教基督之家爱心公寓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乐康老年公寓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薛城区陶庄镇敬老院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市中区福馨老年公寓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分院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滕州孝润养老公众服务中心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枣庄市市中区永安镇敬老院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桑村镇敬老院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市中区税郭镇敬老院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枣庄市市中区孟庄镇敬老院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市中区西王庄镇敬老院</w:t>
      </w:r>
    </w:p>
    <w:p w:rsidR="00BA1514" w:rsidRDefault="00BA1514">
      <w:pPr>
        <w:rPr>
          <w:rFonts w:ascii="仿宋" w:eastAsia="仿宋" w:hAnsi="仿宋" w:cs="仿宋"/>
          <w:sz w:val="24"/>
        </w:rPr>
      </w:pPr>
    </w:p>
    <w:p w:rsidR="00BA1514" w:rsidRDefault="008B2CE8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一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级养老机构（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25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家）：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枣庄市圣德老年公寓有限公司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枣庄市市中区齐村镇敬老院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薛城区常庄街道敬老院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市中区福馨老年公寓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枣庄高新技术产业开发区兴城街道办事处敬老院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阳光老年公寓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金馨老年公寓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山城街道敬老院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枣庄市市中区光明路街道敬老院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夕阳红老年公寓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枣庄市市中区东郊老年公寓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滕州市羊庄镇中心敬老院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枣庄高新技术产业开发区兴仁街道办事处敬老院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枣庄市山亭区店子镇敬老院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依邦老年公寓（常庄）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枣庄市山亭区徐庄镇福利院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市中区仁安养老服务中心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西集镇福利院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枣庄市山亭区冯卯镇福利院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滕州市孝润养老公众服务中心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枣庄市峄城区安康托老中心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枣庄高新技术产业开发区张范街道敬老院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枣庄市峄城区峨山镇敬老院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颐和老年公寓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家菁老年公寓</w:t>
      </w:r>
    </w:p>
    <w:p w:rsidR="00BA1514" w:rsidRDefault="00BA1514">
      <w:pPr>
        <w:rPr>
          <w:rFonts w:ascii="仿宋" w:eastAsia="仿宋" w:hAnsi="仿宋" w:cs="仿宋"/>
          <w:sz w:val="24"/>
        </w:rPr>
      </w:pPr>
    </w:p>
    <w:p w:rsidR="00BA1514" w:rsidRDefault="008B2CE8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公示时间自</w:t>
      </w:r>
      <w:r>
        <w:rPr>
          <w:rFonts w:ascii="仿宋" w:eastAsia="仿宋" w:hAnsi="仿宋" w:cs="仿宋" w:hint="eastAsia"/>
          <w:sz w:val="24"/>
        </w:rPr>
        <w:t>2020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日至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日。公示期间如有异议，请通过</w:t>
      </w:r>
      <w:r>
        <w:rPr>
          <w:rFonts w:ascii="仿宋" w:eastAsia="仿宋" w:hAnsi="仿宋" w:cs="仿宋" w:hint="eastAsia"/>
          <w:sz w:val="24"/>
        </w:rPr>
        <w:t>电话</w:t>
      </w:r>
      <w:r>
        <w:rPr>
          <w:rFonts w:ascii="仿宋" w:eastAsia="仿宋" w:hAnsi="仿宋" w:cs="仿宋" w:hint="eastAsia"/>
          <w:sz w:val="24"/>
        </w:rPr>
        <w:t>或</w:t>
      </w:r>
      <w:r>
        <w:rPr>
          <w:rFonts w:ascii="仿宋" w:eastAsia="仿宋" w:hAnsi="仿宋" w:cs="仿宋" w:hint="eastAsia"/>
          <w:sz w:val="24"/>
        </w:rPr>
        <w:t>邮箱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向</w:t>
      </w:r>
      <w:r>
        <w:rPr>
          <w:rFonts w:ascii="仿宋" w:eastAsia="仿宋" w:hAnsi="仿宋" w:cs="仿宋" w:hint="eastAsia"/>
          <w:sz w:val="24"/>
        </w:rPr>
        <w:t>枣庄</w:t>
      </w:r>
      <w:r>
        <w:rPr>
          <w:rFonts w:ascii="仿宋" w:eastAsia="仿宋" w:hAnsi="仿宋" w:cs="仿宋" w:hint="eastAsia"/>
          <w:sz w:val="24"/>
        </w:rPr>
        <w:t>市民政局反映。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　　电话：</w:t>
      </w:r>
      <w:r>
        <w:rPr>
          <w:rFonts w:ascii="仿宋" w:eastAsia="仿宋" w:hAnsi="仿宋" w:cs="仿宋" w:hint="eastAsia"/>
          <w:sz w:val="24"/>
        </w:rPr>
        <w:t>0632</w:t>
      </w:r>
      <w:r>
        <w:rPr>
          <w:rFonts w:ascii="仿宋" w:eastAsia="仿宋" w:hAnsi="仿宋" w:cs="仿宋" w:hint="eastAsia"/>
          <w:sz w:val="24"/>
        </w:rPr>
        <w:t>-</w:t>
      </w:r>
      <w:r>
        <w:rPr>
          <w:rFonts w:ascii="仿宋" w:eastAsia="仿宋" w:hAnsi="仿宋" w:cs="仿宋" w:hint="eastAsia"/>
          <w:sz w:val="24"/>
        </w:rPr>
        <w:t>3317401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　　邮箱：</w:t>
      </w:r>
      <w:r>
        <w:rPr>
          <w:rFonts w:ascii="仿宋" w:eastAsia="仿宋" w:hAnsi="仿宋" w:cs="仿宋" w:hint="eastAsia"/>
          <w:sz w:val="24"/>
        </w:rPr>
        <w:t>zz3317401</w:t>
      </w:r>
      <w:r>
        <w:rPr>
          <w:rFonts w:ascii="仿宋" w:eastAsia="仿宋" w:hAnsi="仿宋" w:cs="仿宋" w:hint="eastAsia"/>
          <w:sz w:val="24"/>
        </w:rPr>
        <w:t>@</w:t>
      </w:r>
      <w:r>
        <w:rPr>
          <w:rFonts w:ascii="仿宋" w:eastAsia="仿宋" w:hAnsi="仿宋" w:cs="仿宋" w:hint="eastAsia"/>
          <w:sz w:val="24"/>
        </w:rPr>
        <w:t>163.com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　　</w:t>
      </w:r>
    </w:p>
    <w:p w:rsidR="00BA1514" w:rsidRDefault="008B2CE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　　</w:t>
      </w:r>
    </w:p>
    <w:p w:rsidR="00BA1514" w:rsidRDefault="008B2CE8">
      <w:pPr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　</w:t>
      </w:r>
      <w:r>
        <w:rPr>
          <w:rFonts w:ascii="仿宋" w:eastAsia="仿宋" w:hAnsi="仿宋" w:cs="仿宋" w:hint="eastAsia"/>
          <w:sz w:val="24"/>
        </w:rPr>
        <w:t>枣庄</w:t>
      </w:r>
      <w:r>
        <w:rPr>
          <w:rFonts w:ascii="仿宋" w:eastAsia="仿宋" w:hAnsi="仿宋" w:cs="仿宋" w:hint="eastAsia"/>
          <w:sz w:val="24"/>
        </w:rPr>
        <w:t>市民政局</w:t>
      </w:r>
    </w:p>
    <w:p w:rsidR="00BA1514" w:rsidRDefault="008B2CE8">
      <w:pPr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　　</w:t>
      </w:r>
      <w:r>
        <w:rPr>
          <w:rFonts w:ascii="仿宋" w:eastAsia="仿宋" w:hAnsi="仿宋" w:cs="仿宋" w:hint="eastAsia"/>
          <w:sz w:val="24"/>
        </w:rPr>
        <w:t>2020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日</w:t>
      </w:r>
    </w:p>
    <w:sectPr w:rsidR="00BA1514" w:rsidSect="00BA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707A76"/>
    <w:rsid w:val="008B2CE8"/>
    <w:rsid w:val="00BA1514"/>
    <w:rsid w:val="1AB12E3D"/>
    <w:rsid w:val="20707A76"/>
    <w:rsid w:val="31B92F50"/>
    <w:rsid w:val="45393B21"/>
    <w:rsid w:val="540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151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老王家的胖胖仙女</dc:creator>
  <cp:lastModifiedBy>Administrator</cp:lastModifiedBy>
  <cp:revision>2</cp:revision>
  <cp:lastPrinted>2020-12-01T07:10:00Z</cp:lastPrinted>
  <dcterms:created xsi:type="dcterms:W3CDTF">2020-11-27T16:51:00Z</dcterms:created>
  <dcterms:modified xsi:type="dcterms:W3CDTF">2020-12-02T07:22:00Z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